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sz w:val="32"/>
          <w:szCs w:val="32"/>
          <w:shd w:fill="b4a7d6" w:val="clear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shd w:fill="b4a7d6" w:val="clear"/>
          <w:rtl w:val="0"/>
        </w:rPr>
        <w:t xml:space="preserve">Кандидат в президенты гимназии № 5 Найдюк Дарья.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Здравствуйте, меня зовут Найдюк Дарья,  учусь в 10 «А» классе. Я участвую в предвыборной кампании, потому что хочу получить новый жизненный опыт  и внести свой вклад в развитие нашей гимназии. Я очень ответственный и креативный человек, который  может легко найти общий язык  как с учениками, так и с учителями. Я закончила  9 класс  и музыкальную школу с красными аттестатами, имею много грамот по различным дисциплинам.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-3808</wp:posOffset>
            </wp:positionH>
            <wp:positionV relativeFrom="paragraph">
              <wp:posOffset>2902</wp:posOffset>
            </wp:positionV>
            <wp:extent cx="2190750" cy="2884170"/>
            <wp:effectExtent b="25400" l="25400" r="25400" t="25400"/>
            <wp:wrapSquare wrapText="bothSides" distB="0" distT="0" distL="114300" distR="114300"/>
            <wp:docPr descr="C:\Users\Дмитрий\Pictures\Мои убогие фото\P-200111_mat29300ca5a457d (2).jpg" id="1" name="image1.png"/>
            <a:graphic>
              <a:graphicData uri="http://schemas.openxmlformats.org/drawingml/2006/picture">
                <pic:pic>
                  <pic:nvPicPr>
                    <pic:cNvPr descr="C:\Users\Дмитрий\Pictures\Мои убогие фото\P-200111_mat29300ca5a457d (2)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884170"/>
                    </a:xfrm>
                    <a:prstGeom prst="rect"/>
                    <a:ln w="25400">
                      <a:solidFill>
                        <a:srgbClr val="B4A7D6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будущем я хочу закончить 11 класс с золотой медалью, получить золотой значок ГТО, поступить в медицинский ВУЗ на бюджет, а в ближайшем будущем  стать президентом нашей гимназии.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shd w:fill="b4a7d6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shd w:fill="b4a7d6" w:val="clear"/>
          <w:rtl w:val="0"/>
        </w:rPr>
        <w:t xml:space="preserve">В своей программе предлагаю: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b4a7d6" w:val="clear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Повысить уровень успеваемости путем введения поощрительных программ.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b4a7d6" w:val="clear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Ввести по субботам день самоуправления.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3765550</wp:posOffset>
            </wp:positionH>
            <wp:positionV relativeFrom="paragraph">
              <wp:posOffset>78740</wp:posOffset>
            </wp:positionV>
            <wp:extent cx="2209800" cy="2954020"/>
            <wp:effectExtent b="25400" l="25400" r="25400" t="25400"/>
            <wp:wrapSquare wrapText="bothSides" distB="0" distT="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954020"/>
                    </a:xfrm>
                    <a:prstGeom prst="rect"/>
                    <a:ln w="25400">
                      <a:solidFill>
                        <a:srgbClr val="B4A7D6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b4a7d6" w:val="clear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Создание интернет страницы президента школы, куда можно будет писать все вопросы и предложения.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b4a7d6" w:val="clear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Взять за традицию гимназии проведение творческих и развлекательных мероприятий («Мисс и Мистер гимназии, «КВН», ежемесячные тематические дискотеки и различные конкурсы талантов)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color w:val="000000"/>
          <w:sz w:val="2"/>
          <w:szCs w:val="2"/>
          <w:highlight w:val="black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b4a7d6" w:val="clear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Возродить школьное радио, чтобы быть в курсе всех школьных событий, а ученики могли бы себя попробовать в роли диджеев.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"/>
          <w:szCs w:val="2"/>
          <w:highlight w:val="black"/>
          <w:u w:val="no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shd w:fill="b4a7d6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shd w:fill="b4a7d6" w:val="clear"/>
          <w:rtl w:val="0"/>
        </w:rPr>
        <w:t xml:space="preserve">Я очень надеюсь на вашу поддержку, ведь будущее гимназии зависит только от нас!!!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