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6C" w:rsidRDefault="00FE0190" w:rsidP="0056066C">
      <w:pPr>
        <w:shd w:val="clear" w:color="auto" w:fill="FFFFFF"/>
        <w:rPr>
          <w:rFonts w:eastAsia="Times New Roman"/>
          <w:b/>
          <w:bCs/>
          <w:color w:val="181818"/>
          <w:lang w:eastAsia="ru-RU"/>
        </w:rPr>
      </w:pPr>
      <w:bookmarkStart w:id="0" w:name="_GoBack"/>
      <w:r w:rsidRPr="00FE0190">
        <w:rPr>
          <w:rFonts w:eastAsia="Times New Roman"/>
          <w:b/>
          <w:bCs/>
          <w:color w:val="181818"/>
          <w:lang w:eastAsia="ru-RU"/>
        </w:rPr>
        <w:t>Дорожная карта</w:t>
      </w:r>
      <w:r w:rsidR="0056066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FE0190">
        <w:rPr>
          <w:rFonts w:eastAsia="Times New Roman"/>
          <w:b/>
          <w:bCs/>
          <w:color w:val="181818"/>
          <w:lang w:eastAsia="ru-RU"/>
        </w:rPr>
        <w:t xml:space="preserve">мероприятий </w:t>
      </w:r>
      <w:r>
        <w:rPr>
          <w:rFonts w:eastAsia="Times New Roman"/>
          <w:b/>
          <w:bCs/>
          <w:color w:val="181818"/>
          <w:lang w:eastAsia="ru-RU"/>
        </w:rPr>
        <w:t xml:space="preserve">МОБУ гимназии 5 </w:t>
      </w:r>
      <w:r w:rsidRPr="00FE0190">
        <w:rPr>
          <w:rFonts w:eastAsia="Times New Roman"/>
          <w:b/>
          <w:bCs/>
          <w:color w:val="181818"/>
          <w:lang w:eastAsia="ru-RU"/>
        </w:rPr>
        <w:t xml:space="preserve"> </w:t>
      </w:r>
    </w:p>
    <w:p w:rsidR="00FE0190" w:rsidRPr="00FE0190" w:rsidRDefault="00FE0190" w:rsidP="0056066C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0190">
        <w:rPr>
          <w:rFonts w:eastAsia="Times New Roman"/>
          <w:b/>
          <w:bCs/>
          <w:color w:val="181818"/>
          <w:lang w:eastAsia="ru-RU"/>
        </w:rPr>
        <w:t>по обеспечению перехода на новые ФГОС НОО, ФГОС ООО на 2021–2027 годы</w:t>
      </w:r>
    </w:p>
    <w:p w:rsidR="00FE0190" w:rsidRPr="00FE0190" w:rsidRDefault="00FE0190" w:rsidP="00FE0190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0190">
        <w:rPr>
          <w:rFonts w:eastAsia="Times New Roman"/>
          <w:color w:val="181818"/>
          <w:lang w:eastAsia="ru-RU"/>
        </w:rPr>
        <w:t> </w:t>
      </w:r>
    </w:p>
    <w:tbl>
      <w:tblPr>
        <w:tblW w:w="16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055"/>
        <w:gridCol w:w="2569"/>
        <w:gridCol w:w="4661"/>
        <w:gridCol w:w="3144"/>
      </w:tblGrid>
      <w:tr w:rsidR="00FE0190" w:rsidRPr="00FE0190" w:rsidTr="00FE0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 xml:space="preserve">№ </w:t>
            </w:r>
            <w:proofErr w:type="gramStart"/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п</w:t>
            </w:r>
            <w:proofErr w:type="gramEnd"/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Сроки исполнения</w:t>
            </w:r>
          </w:p>
        </w:tc>
        <w:tc>
          <w:tcPr>
            <w:tcW w:w="4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Результат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4267ED" w:rsidP="00FE0190">
            <w:pPr>
              <w:spacing w:line="255" w:lineRule="atLeast"/>
              <w:rPr>
                <w:rFonts w:eastAsia="Times New Roman"/>
                <w:b/>
                <w:bCs/>
                <w:color w:val="181818"/>
                <w:lang w:eastAsia="ru-RU"/>
              </w:rPr>
            </w:pPr>
            <w:r>
              <w:rPr>
                <w:rFonts w:eastAsia="Times New Roman"/>
                <w:b/>
                <w:bCs/>
                <w:color w:val="181818"/>
                <w:lang w:eastAsia="ru-RU"/>
              </w:rPr>
              <w:t>Ответственные</w:t>
            </w:r>
          </w:p>
        </w:tc>
      </w:tr>
      <w:tr w:rsidR="00FE0190" w:rsidRPr="00FE0190" w:rsidTr="00FE0190">
        <w:tc>
          <w:tcPr>
            <w:tcW w:w="128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E0190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FE0190">
              <w:rPr>
                <w:rFonts w:eastAsia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FE0190" w:rsidP="00FE0190">
            <w:pPr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Август 2021 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Рабочая группа по обеспечению перехода на ФГОС 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Рабочая группа по обеспечению перехода на ФГОС ООО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7ED" w:rsidRDefault="004267ED" w:rsidP="00801C8F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 xml:space="preserve"> </w:t>
            </w:r>
            <w:r w:rsidR="00801C8F">
              <w:rPr>
                <w:rFonts w:eastAsia="Times New Roman"/>
                <w:color w:val="181818"/>
                <w:lang w:eastAsia="ru-RU"/>
              </w:rPr>
              <w:t>Глазунова</w:t>
            </w:r>
            <w:r w:rsidR="00801C8F"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 w:rsidR="00801C8F"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 w:rsidR="00801C8F"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 w:rsidR="00801C8F"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801C8F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267AF3" w:rsidRPr="00801C8F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Август 2021 года, август 2022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за период 2022–2027 годов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267AF3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Спивак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Т.С., зам директора по ВР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по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Май, ежегодно с 2022 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Протокол классного родительского собрания в 1 классе, посвященного обучению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по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новым ФГОС НОО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267AF3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 xml:space="preserve"> Классные руководители 1-х классов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Май, ежегодно, 2022–2024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267AF3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Классные руководители 5-х классов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Пакет информационно-методических материалов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Разделы на сайте 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Анализ имеющихся в образовательной организации условий и ресурсного </w:t>
            </w: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 xml:space="preserve">обеспечения реализации образовательных программ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в соответствии с требованиями новых ФГОС НОО и ООО</w:t>
            </w:r>
          </w:p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lastRenderedPageBreak/>
              <w:t>Октябрь 2021 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lastRenderedPageBreak/>
              <w:t>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 xml:space="preserve">Аналитическая записка об оценке условий образовательной организации с учетом </w:t>
            </w: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 xml:space="preserve">требований новых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lastRenderedPageBreak/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Ноябрь 2021 – июнь 2022 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>, приведение ее в соответствие с требованиями новых ФГОС НОО и ООО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267AF3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Засимов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В.А., зам директора по АХЧ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Ежегодно до 1 сентября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2022–2027 годов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>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267AF3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Валеева Ф.Н., библиотекарь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Октябрь 2021 – март 2022 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Аналитическая справка замдиректора по УВР.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Аналитическая справка замдиректора по ВР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FE0190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УВР,</w:t>
            </w:r>
          </w:p>
          <w:p w:rsidR="00267AF3" w:rsidRPr="00FE0190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Спивак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Т.С., зам директора по ВР</w:t>
            </w:r>
          </w:p>
        </w:tc>
      </w:tr>
      <w:tr w:rsidR="00FE0190" w:rsidRPr="00FE0190" w:rsidTr="00FE0190">
        <w:tc>
          <w:tcPr>
            <w:tcW w:w="128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FE0190" w:rsidP="00FE0190">
            <w:pPr>
              <w:jc w:val="left"/>
              <w:rPr>
                <w:rFonts w:eastAsia="Times New Roman"/>
                <w:b/>
                <w:bCs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В течение всего периода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267AF3" w:rsidP="00267AF3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В течение всего периода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Сентябрь 2021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01.09.2022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Устав образовательной организации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267AF3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Сентябрь 2021 – январь 2022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267AF3" w:rsidP="00267AF3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01.09.2022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Должностные инструкции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Default="00267AF3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 xml:space="preserve"> Канищева Е.В., директор</w:t>
            </w:r>
          </w:p>
          <w:p w:rsidR="00267AF3" w:rsidRPr="00FE0190" w:rsidRDefault="00267AF3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Василькова Д.А., секретарь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новых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01.05.2022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 </w:t>
            </w:r>
            <w:r w:rsidRPr="00FE0190">
              <w:rPr>
                <w:rFonts w:eastAsia="Times New Roman"/>
                <w:color w:val="181818"/>
                <w:lang w:eastAsia="ru-RU"/>
              </w:rPr>
              <w:t>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ы ООО 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сновной образовательной программы ООО </w:t>
            </w: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программы коррекционной работы</w:t>
            </w:r>
            <w:r w:rsidRPr="00FE0190">
              <w:rPr>
                <w:rFonts w:eastAsia="Times New Roman"/>
                <w:color w:val="181818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lastRenderedPageBreak/>
              <w:t>До 01.05.2022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ы</w:t>
            </w: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 </w:t>
            </w:r>
            <w:r w:rsidRPr="00FE0190">
              <w:rPr>
                <w:rFonts w:eastAsia="Times New Roman"/>
                <w:color w:val="181818"/>
                <w:lang w:eastAsia="ru-RU"/>
              </w:rPr>
              <w:t>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>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Основная образовательная программ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а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программа коррекционной работы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lastRenderedPageBreak/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lastRenderedPageBreak/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FE0190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программы коррекционной работы ООО</w:t>
            </w:r>
            <w:r w:rsidRPr="00FE0190">
              <w:rPr>
                <w:rFonts w:eastAsia="Times New Roman"/>
                <w:color w:val="181818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01.09.2022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Протокол заседания ПС.</w:t>
            </w:r>
          </w:p>
          <w:p w:rsidR="00FE0190" w:rsidRPr="00FE0190" w:rsidRDefault="00FE0190" w:rsidP="00FE0190">
            <w:pPr>
              <w:spacing w:after="150" w:line="255" w:lineRule="atLeast"/>
              <w:ind w:right="-166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>, в т.ч. рабочей программы воспитания, календарных планов воспитательной работы, программ формирования УУД, </w:t>
            </w: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программы коррекционной работы ООО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267AF3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30 мая 2022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Учебный план 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Учебный план ООО.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внеурочной деятельности 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внеурочной деятельност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267AF3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30 мая 2023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Учебный план 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Учебный план ООО.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внеурочной деятельности 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внеурочной деятельност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Default="00267AF3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267AF3" w:rsidRPr="00FE0190" w:rsidRDefault="00267AF3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30 мая 2024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Учебный план 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Учебный план ООО.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внеурочной деятельности 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внеурочной деятельност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AF3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267AF3" w:rsidP="00267AF3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30 мая 2025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Учебный план 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Учебный план ООО.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внеурочной деятельности НОО.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внеурочной деятельност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30 мая 2026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Учебный план ООО.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внеурочной деятельност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Спивак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Т.С., зам директора по ВР, 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31 августа 2022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B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31 августа 2023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B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31 августа 2024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B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</w:t>
            </w: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 xml:space="preserve">плана для 4 и 8 классов на 2025/26 учебный год в соответствии с требованиями новых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lastRenderedPageBreak/>
              <w:t>До 31 августа 2025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</w:t>
            </w: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модулям учебного плана для 4 и 8 классов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B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lastRenderedPageBreak/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31 августа 2026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B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педагоги гимназии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Ежегодно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с приложением данного списка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B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FE0190" w:rsidRPr="00FE0190" w:rsidRDefault="00932C1B" w:rsidP="00932C1B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зав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афедрами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До 1 сентября 2022 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Договор между ОО и родителями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932C1B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E0190">
              <w:rPr>
                <w:rFonts w:eastAsia="Times New Roman"/>
                <w:color w:val="181818"/>
                <w:lang w:eastAsia="ru-RU"/>
              </w:rPr>
              <w:t>метапредметных</w:t>
            </w:r>
            <w:proofErr w:type="spellEnd"/>
            <w:r w:rsidRPr="00FE0190">
              <w:rPr>
                <w:rFonts w:eastAsia="Times New Roman"/>
                <w:color w:val="181818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1 сентября 2022 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E0190">
              <w:rPr>
                <w:rFonts w:eastAsia="Times New Roman"/>
                <w:color w:val="181818"/>
                <w:lang w:eastAsia="ru-RU"/>
              </w:rPr>
              <w:t>метапредметных</w:t>
            </w:r>
            <w:proofErr w:type="spellEnd"/>
            <w:r w:rsidRPr="00FE0190">
              <w:rPr>
                <w:rFonts w:eastAsia="Times New Roman"/>
                <w:color w:val="181818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>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E0190">
              <w:rPr>
                <w:rFonts w:eastAsia="Times New Roman"/>
                <w:color w:val="181818"/>
                <w:lang w:eastAsia="ru-RU"/>
              </w:rPr>
              <w:t>метапредметных</w:t>
            </w:r>
            <w:proofErr w:type="spellEnd"/>
            <w:r w:rsidRPr="00FE0190">
              <w:rPr>
                <w:rFonts w:eastAsia="Times New Roman"/>
                <w:color w:val="181818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932C1B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</w:t>
            </w:r>
          </w:p>
        </w:tc>
      </w:tr>
      <w:tr w:rsidR="00FE0190" w:rsidRPr="00FE0190" w:rsidTr="00FE0190">
        <w:tc>
          <w:tcPr>
            <w:tcW w:w="128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FE0190" w:rsidP="00FE0190">
            <w:pPr>
              <w:jc w:val="left"/>
              <w:rPr>
                <w:rFonts w:eastAsia="Times New Roman"/>
                <w:b/>
                <w:bCs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1 сентября 2021 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методической работы.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Приказ об утверждении плана методической работы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879" w:rsidRDefault="00932C1B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 </w:t>
            </w:r>
          </w:p>
          <w:p w:rsidR="00FE0190" w:rsidRPr="00FE0190" w:rsidRDefault="00932C1B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зав</w:t>
            </w:r>
            <w:r w:rsidR="00016879">
              <w:rPr>
                <w:rFonts w:eastAsia="Times New Roman"/>
                <w:color w:val="181818"/>
                <w:lang w:eastAsia="ru-RU"/>
              </w:rPr>
              <w:t>.</w:t>
            </w:r>
            <w:r>
              <w:rPr>
                <w:rFonts w:eastAsia="Times New Roman"/>
                <w:color w:val="181818"/>
                <w:lang w:eastAsia="ru-RU"/>
              </w:rPr>
              <w:t xml:space="preserve"> кафедрами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ind w:right="-156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Планы работы </w:t>
            </w:r>
            <w:r w:rsidR="0056066C">
              <w:rPr>
                <w:rFonts w:eastAsia="Times New Roman"/>
                <w:color w:val="181818"/>
                <w:lang w:eastAsia="ru-RU"/>
              </w:rPr>
              <w:t>по предметным кафедрам</w:t>
            </w:r>
            <w:r w:rsidR="0056066C" w:rsidRPr="00FE0190">
              <w:rPr>
                <w:rFonts w:eastAsia="Times New Roman"/>
                <w:color w:val="181818"/>
                <w:lang w:eastAsia="ru-RU"/>
              </w:rPr>
              <w:t xml:space="preserve"> </w:t>
            </w:r>
            <w:r w:rsidRPr="00FE0190">
              <w:rPr>
                <w:rFonts w:eastAsia="Times New Roman"/>
                <w:color w:val="181818"/>
                <w:lang w:eastAsia="ru-RU"/>
              </w:rPr>
              <w:t>Протоколы заседаний </w:t>
            </w:r>
            <w:r w:rsidR="0056066C">
              <w:rPr>
                <w:rFonts w:eastAsia="Times New Roman"/>
                <w:color w:val="181818"/>
                <w:lang w:eastAsia="ru-RU"/>
              </w:rPr>
              <w:t xml:space="preserve">по </w:t>
            </w:r>
            <w:r w:rsidR="00016879">
              <w:rPr>
                <w:rFonts w:eastAsia="Times New Roman"/>
                <w:color w:val="181818"/>
                <w:lang w:eastAsia="ru-RU"/>
              </w:rPr>
              <w:t>пред</w:t>
            </w:r>
            <w:r w:rsidR="0056066C">
              <w:rPr>
                <w:rFonts w:eastAsia="Times New Roman"/>
                <w:color w:val="181818"/>
                <w:lang w:eastAsia="ru-RU"/>
              </w:rPr>
              <w:t>метным</w:t>
            </w:r>
            <w:r w:rsidR="00016879">
              <w:rPr>
                <w:rFonts w:eastAsia="Times New Roman"/>
                <w:color w:val="181818"/>
                <w:lang w:eastAsia="ru-RU"/>
              </w:rPr>
              <w:t xml:space="preserve"> кафедр</w:t>
            </w:r>
            <w:r w:rsidR="0056066C">
              <w:rPr>
                <w:rFonts w:eastAsia="Times New Roman"/>
                <w:color w:val="181818"/>
                <w:lang w:eastAsia="ru-RU"/>
              </w:rPr>
              <w:t>ам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Default="00932C1B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</w:t>
            </w:r>
            <w:r w:rsidR="00016879">
              <w:rPr>
                <w:rFonts w:eastAsia="Times New Roman"/>
                <w:color w:val="181818"/>
                <w:lang w:eastAsia="ru-RU"/>
              </w:rPr>
              <w:t>,</w:t>
            </w:r>
          </w:p>
          <w:p w:rsidR="00016879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зав. кафедрами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В течение всего периода с 2021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 работы методического совета образовательной организации.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Планы работы </w:t>
            </w:r>
            <w:r w:rsidR="0056066C">
              <w:rPr>
                <w:rFonts w:eastAsia="Times New Roman"/>
                <w:color w:val="181818"/>
                <w:lang w:eastAsia="ru-RU"/>
              </w:rPr>
              <w:t>по предметным кафедрам</w:t>
            </w:r>
            <w:r w:rsidR="0056066C" w:rsidRPr="00FE0190">
              <w:rPr>
                <w:rFonts w:eastAsia="Times New Roman"/>
                <w:color w:val="181818"/>
                <w:lang w:eastAsia="ru-RU"/>
              </w:rPr>
              <w:t xml:space="preserve"> </w:t>
            </w:r>
            <w:r w:rsidRPr="00FE0190">
              <w:rPr>
                <w:rFonts w:eastAsia="Times New Roman"/>
                <w:color w:val="181818"/>
                <w:lang w:eastAsia="ru-RU"/>
              </w:rPr>
              <w:t>Аналити</w:t>
            </w:r>
            <w:r w:rsidR="0056066C">
              <w:rPr>
                <w:rFonts w:eastAsia="Times New Roman"/>
                <w:color w:val="181818"/>
                <w:lang w:eastAsia="ru-RU"/>
              </w:rPr>
              <w:t xml:space="preserve">ческая справка замдиректора по </w:t>
            </w:r>
            <w:r w:rsidRPr="00FE0190">
              <w:rPr>
                <w:rFonts w:eastAsia="Times New Roman"/>
                <w:color w:val="181818"/>
                <w:lang w:eastAsia="ru-RU"/>
              </w:rPr>
              <w:t>ВР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66C" w:rsidRDefault="0056066C" w:rsidP="0056066C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Спивак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Т.С., зам директора по ВР,</w:t>
            </w:r>
          </w:p>
          <w:p w:rsidR="00FE0190" w:rsidRPr="00FE0190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зав. кафедрами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В течение всего периода с 2021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Аналити</w:t>
            </w:r>
            <w:r w:rsidR="0056066C">
              <w:rPr>
                <w:rFonts w:eastAsia="Times New Roman"/>
                <w:color w:val="181818"/>
                <w:lang w:eastAsia="ru-RU"/>
              </w:rPr>
              <w:t xml:space="preserve">ческая справка замдиректора по </w:t>
            </w:r>
            <w:r w:rsidRPr="00FE0190">
              <w:rPr>
                <w:rFonts w:eastAsia="Times New Roman"/>
                <w:color w:val="181818"/>
                <w:lang w:eastAsia="ru-RU"/>
              </w:rPr>
              <w:t>ВР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Спивак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Т.С., зам директора по ВР,</w:t>
            </w:r>
          </w:p>
          <w:p w:rsidR="00016879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Третьякова Л.В., психолог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Формирование пакета методических </w:t>
            </w: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 xml:space="preserve">материалов по теме реализации ООП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по новому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lastRenderedPageBreak/>
              <w:t xml:space="preserve">В течение всего </w:t>
            </w: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lastRenderedPageBreak/>
              <w:t>периода с 2021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 xml:space="preserve">Пакет методических материалов по теме </w:t>
            </w: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 xml:space="preserve">реализации ООП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по новому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ФГОС НОО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016879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lastRenderedPageBreak/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lastRenderedPageBreak/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В течение всего периода с 2021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 и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1 сентября ежегодно с 2022 по 2026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ВШК на учебный год.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Аналитические справки по итогам ВШК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 и</w:t>
            </w:r>
            <w:proofErr w:type="gramEnd"/>
            <w:r w:rsidRPr="00FE0190">
              <w:rPr>
                <w:rFonts w:eastAsia="Times New Roman"/>
                <w:color w:val="181818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До 1 сентября ежегодно с 2022 по 2026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План функционирования ВСОКО на учебный год.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Аналитические справки по результатам ВСОКО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</w:t>
            </w:r>
          </w:p>
        </w:tc>
      </w:tr>
      <w:tr w:rsidR="00FE0190" w:rsidRPr="00FE0190" w:rsidTr="00FE0190">
        <w:tc>
          <w:tcPr>
            <w:tcW w:w="128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по</w:t>
            </w:r>
            <w:proofErr w:type="gramEnd"/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 xml:space="preserve"> новым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FE0190" w:rsidP="00FE0190">
            <w:pPr>
              <w:jc w:val="left"/>
              <w:rPr>
                <w:rFonts w:eastAsia="Times New Roman"/>
                <w:b/>
                <w:bCs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Декабрь 2021 года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Сайт образовательной организации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Пакет информационно-методических материалов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А.А., зам. директора по УВР</w:t>
            </w:r>
          </w:p>
        </w:tc>
      </w:tr>
      <w:tr w:rsidR="00016879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79" w:rsidRPr="00FE0190" w:rsidRDefault="00016879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79" w:rsidRPr="00FE0190" w:rsidRDefault="00016879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79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Январь 2022 года,</w:t>
            </w:r>
          </w:p>
          <w:p w:rsidR="00016879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ежегодно в период с 2022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79" w:rsidRPr="00FE0190" w:rsidRDefault="00016879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879" w:rsidRDefault="00016879" w:rsidP="00016879">
            <w:pPr>
              <w:jc w:val="left"/>
            </w:pPr>
            <w:proofErr w:type="spellStart"/>
            <w:r w:rsidRPr="00D57024"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 w:rsidRPr="00D57024">
              <w:rPr>
                <w:rFonts w:eastAsia="Times New Roman"/>
                <w:color w:val="181818"/>
                <w:lang w:eastAsia="ru-RU"/>
              </w:rPr>
              <w:t xml:space="preserve"> А.А., зам. директора по УВР</w:t>
            </w:r>
          </w:p>
        </w:tc>
      </w:tr>
      <w:tr w:rsidR="00016879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79" w:rsidRPr="00FE0190" w:rsidRDefault="00016879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79" w:rsidRPr="00FE0190" w:rsidRDefault="00016879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FE0190">
              <w:rPr>
                <w:rFonts w:eastAsia="Times New Roman"/>
                <w:color w:val="181818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79" w:rsidRPr="00FE0190" w:rsidRDefault="00016879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79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016879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879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016879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016879" w:rsidRDefault="00016879" w:rsidP="00016879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  <w:p w:rsidR="00016879" w:rsidRDefault="00016879" w:rsidP="00016879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Спивк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Т.С,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</w:t>
            </w:r>
            <w:r>
              <w:rPr>
                <w:rFonts w:eastAsia="Times New Roman"/>
                <w:color w:val="181818"/>
                <w:lang w:eastAsia="ru-RU"/>
              </w:rPr>
              <w:lastRenderedPageBreak/>
              <w:t>ВР</w:t>
            </w:r>
          </w:p>
          <w:p w:rsidR="00016879" w:rsidRDefault="00016879" w:rsidP="00016879">
            <w:pPr>
              <w:jc w:val="left"/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 xml:space="preserve">До 25 августа ежегодно в период с 2021 по 2026 </w:t>
            </w:r>
            <w:proofErr w:type="spellStart"/>
            <w:proofErr w:type="gramStart"/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Комплектование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879" w:rsidRDefault="00016879" w:rsidP="00016879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Терновых В.Л.,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</w:t>
            </w:r>
          </w:p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В течение всего периода с 2021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Сайт образовательной организации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Пакет информационно-методических материалов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016879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А.А., зам. директора по УВР</w:t>
            </w: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879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016879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016879" w:rsidRDefault="00016879" w:rsidP="00016879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  <w:p w:rsidR="00016879" w:rsidRDefault="00016879" w:rsidP="00016879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Спивк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Т.С,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ВР</w:t>
            </w:r>
          </w:p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Аналитические справки заместителей директора по УВР, ВР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879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016879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016879" w:rsidRDefault="00016879" w:rsidP="00016879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  <w:p w:rsidR="00016879" w:rsidRDefault="00016879" w:rsidP="00016879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Спивк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Т.С,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ВР</w:t>
            </w:r>
          </w:p>
          <w:p w:rsidR="00FE0190" w:rsidRPr="00FE0190" w:rsidRDefault="00FE0190" w:rsidP="00FE0190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ind w:right="-171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на </w:t>
            </w:r>
            <w:r w:rsidRPr="00FE0190">
              <w:rPr>
                <w:rFonts w:eastAsia="Times New Roman"/>
                <w:color w:val="181818"/>
                <w:lang w:eastAsia="ru-RU"/>
              </w:rPr>
              <w:lastRenderedPageBreak/>
              <w:t>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lastRenderedPageBreak/>
              <w:t>Ежеквартально в течение всего периода с 2021 по 2027 годы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879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Глазунова</w:t>
            </w:r>
            <w:r w:rsidRPr="00801C8F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А.В., 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 по УВР,</w:t>
            </w:r>
          </w:p>
          <w:p w:rsidR="00016879" w:rsidRDefault="00016879" w:rsidP="00016879">
            <w:pPr>
              <w:spacing w:after="150"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Серостанова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М.А.,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lastRenderedPageBreak/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УМР,</w:t>
            </w:r>
          </w:p>
          <w:p w:rsidR="00016879" w:rsidRDefault="00016879" w:rsidP="00016879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Устян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А.А.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УВР</w:t>
            </w:r>
          </w:p>
          <w:p w:rsidR="00016879" w:rsidRDefault="00016879" w:rsidP="00016879">
            <w:pPr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Спивк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Т.С,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ВР</w:t>
            </w:r>
          </w:p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128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lastRenderedPageBreak/>
              <w:t>6. Материально-техническое обеспечение</w:t>
            </w:r>
            <w:r w:rsidRPr="00FE0190">
              <w:rPr>
                <w:rFonts w:eastAsia="Times New Roman"/>
                <w:color w:val="181818"/>
                <w:lang w:eastAsia="ru-RU"/>
              </w:rPr>
              <w:t> </w:t>
            </w: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постепенного перехода на обучение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b/>
                <w:bCs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ind w:right="-171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весь период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 xml:space="preserve">Зам. </w:t>
            </w:r>
            <w:proofErr w:type="spellStart"/>
            <w:r w:rsidRPr="00FE0190">
              <w:rPr>
                <w:rFonts w:eastAsia="Times New Roman"/>
                <w:color w:val="181818"/>
                <w:lang w:eastAsia="ru-RU"/>
              </w:rPr>
              <w:t>дир</w:t>
            </w:r>
            <w:proofErr w:type="spellEnd"/>
            <w:r w:rsidRPr="00FE0190">
              <w:rPr>
                <w:rFonts w:eastAsia="Times New Roman"/>
                <w:color w:val="181818"/>
                <w:lang w:eastAsia="ru-RU"/>
              </w:rPr>
              <w:t xml:space="preserve"> по АХЧ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016879" w:rsidP="00016879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lang w:eastAsia="ru-RU"/>
              </w:rPr>
              <w:t>Засимов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В.А., 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color w:val="181818"/>
                <w:lang w:eastAsia="ru-RU"/>
              </w:rPr>
              <w:t xml:space="preserve"> по АХЧ</w:t>
            </w:r>
          </w:p>
        </w:tc>
      </w:tr>
      <w:tr w:rsidR="00FE0190" w:rsidRPr="00FE0190" w:rsidTr="00FE0190">
        <w:tc>
          <w:tcPr>
            <w:tcW w:w="128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b/>
                <w:bCs/>
                <w:color w:val="181818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b/>
                <w:bCs/>
                <w:color w:val="181818"/>
                <w:lang w:eastAsia="ru-RU"/>
              </w:rPr>
            </w:pPr>
          </w:p>
        </w:tc>
      </w:tr>
      <w:tr w:rsidR="00FE0190" w:rsidRPr="00FE0190" w:rsidTr="00FE019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5</w:t>
            </w:r>
            <w:r w:rsidR="00016879">
              <w:rPr>
                <w:rFonts w:eastAsia="Times New Roman"/>
                <w:color w:val="1818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ind w:right="-171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jc w:val="lef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i/>
                <w:iCs/>
                <w:color w:val="181818"/>
                <w:lang w:eastAsia="ru-RU"/>
              </w:rPr>
              <w:t>весь период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190" w:rsidRPr="00FE0190" w:rsidRDefault="00FE0190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 w:rsidRPr="00FE0190">
              <w:rPr>
                <w:rFonts w:eastAsia="Times New Roman"/>
                <w:color w:val="181818"/>
                <w:lang w:eastAsia="ru-RU"/>
              </w:rPr>
              <w:t>гл. бухгалтер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190" w:rsidRPr="00FE0190" w:rsidRDefault="00016879" w:rsidP="00FE0190">
            <w:pPr>
              <w:spacing w:line="255" w:lineRule="atLeast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Волостных А.А.,</w:t>
            </w:r>
            <w:proofErr w:type="spellStart"/>
            <w:r>
              <w:rPr>
                <w:rFonts w:eastAsia="Times New Roman"/>
                <w:color w:val="181818"/>
                <w:lang w:eastAsia="ru-RU"/>
              </w:rPr>
              <w:t>гл</w:t>
            </w:r>
            <w:proofErr w:type="gramStart"/>
            <w:r>
              <w:rPr>
                <w:rFonts w:eastAsia="Times New Roman"/>
                <w:color w:val="181818"/>
                <w:lang w:eastAsia="ru-RU"/>
              </w:rPr>
              <w:t>.б</w:t>
            </w:r>
            <w:proofErr w:type="gramEnd"/>
            <w:r>
              <w:rPr>
                <w:rFonts w:eastAsia="Times New Roman"/>
                <w:color w:val="181818"/>
                <w:lang w:eastAsia="ru-RU"/>
              </w:rPr>
              <w:t>ухгалтер</w:t>
            </w:r>
            <w:proofErr w:type="spellEnd"/>
          </w:p>
        </w:tc>
      </w:tr>
    </w:tbl>
    <w:p w:rsidR="00E11349" w:rsidRDefault="00E11349"/>
    <w:sectPr w:rsidR="00E11349" w:rsidSect="00FE019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90"/>
    <w:rsid w:val="00016879"/>
    <w:rsid w:val="001253FD"/>
    <w:rsid w:val="00267AF3"/>
    <w:rsid w:val="004267ED"/>
    <w:rsid w:val="0056066C"/>
    <w:rsid w:val="006569D0"/>
    <w:rsid w:val="00801C8F"/>
    <w:rsid w:val="00932C1B"/>
    <w:rsid w:val="00964450"/>
    <w:rsid w:val="00C40F59"/>
    <w:rsid w:val="00DB245B"/>
    <w:rsid w:val="00E11349"/>
    <w:rsid w:val="00E67B39"/>
    <w:rsid w:val="00EC594D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90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90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2022-06-08T09:51:00Z</dcterms:created>
  <dcterms:modified xsi:type="dcterms:W3CDTF">2022-06-08T09:51:00Z</dcterms:modified>
</cp:coreProperties>
</file>